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7EF9B" w14:textId="0BF29F57" w:rsidR="007B12B8" w:rsidRPr="00896BFB" w:rsidRDefault="007B12B8" w:rsidP="007B12B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SP-24112</w:t>
      </w:r>
      <w:r>
        <w:rPr>
          <w:rFonts w:ascii="Arial" w:hAnsi="Arial" w:cs="Arial"/>
          <w:b/>
          <w:bCs/>
          <w:noProof/>
        </w:rPr>
        <w:t>2</w:t>
      </w:r>
    </w:p>
    <w:p w14:paraId="015FF8D6" w14:textId="75D78935" w:rsidR="007B12B8" w:rsidRPr="00896BFB" w:rsidRDefault="007B12B8" w:rsidP="007B12B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59D9D008" w14:textId="77777777" w:rsidR="007B12B8" w:rsidRDefault="007B12B8" w:rsidP="007B12B8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val="en-US" w:eastAsia="zh-CN"/>
        </w:rPr>
      </w:pPr>
    </w:p>
    <w:p w14:paraId="140E95C8" w14:textId="5FA1F6E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Title:</w:t>
      </w:r>
      <w:r w:rsidRPr="00F440FA">
        <w:rPr>
          <w:rFonts w:ascii="Arial" w:hAnsi="Arial" w:cs="Arial"/>
          <w:b/>
        </w:rPr>
        <w:tab/>
      </w:r>
      <w:r>
        <w:rPr>
          <w:rFonts w:ascii="Arial" w:eastAsia="Malgun Gothic" w:hAnsi="Arial" w:cs="Arial"/>
          <w:b/>
          <w:sz w:val="24"/>
          <w:szCs w:val="24"/>
        </w:rPr>
        <w:t>SID on immersive Real-Time Communication for WebRTC, Phase 2</w:t>
      </w:r>
    </w:p>
    <w:p w14:paraId="0E94D48E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F440FA">
        <w:rPr>
          <w:rFonts w:ascii="Arial" w:hAnsi="Arial" w:cs="Arial"/>
          <w:b/>
          <w:lang w:val="en-US"/>
        </w:rPr>
        <w:t>Source:</w:t>
      </w:r>
      <w:r w:rsidRPr="00F440FA">
        <w:rPr>
          <w:rFonts w:ascii="Arial" w:hAnsi="Arial" w:cs="Arial"/>
          <w:b/>
          <w:lang w:val="en-US"/>
        </w:rPr>
        <w:tab/>
      </w:r>
      <w:r>
        <w:rPr>
          <w:rFonts w:ascii="Arial" w:eastAsia="Batang" w:hAnsi="Arial"/>
          <w:b/>
          <w:lang w:val="en-US" w:eastAsia="zh-CN"/>
        </w:rPr>
        <w:t>SA WG4</w:t>
      </w:r>
    </w:p>
    <w:p w14:paraId="7EAAF637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F440FA">
        <w:rPr>
          <w:rFonts w:ascii="Arial" w:hAnsi="Arial" w:cs="Arial"/>
          <w:b/>
        </w:rPr>
        <w:t>Document for:</w:t>
      </w:r>
      <w:r w:rsidRPr="00F440FA">
        <w:rPr>
          <w:rFonts w:ascii="Arial" w:hAnsi="Arial" w:cs="Arial"/>
          <w:b/>
        </w:rPr>
        <w:tab/>
      </w:r>
      <w:r w:rsidRPr="00F440FA">
        <w:rPr>
          <w:rFonts w:ascii="Arial" w:hAnsi="Arial" w:cs="Arial"/>
          <w:b/>
          <w:lang w:eastAsia="zh-CN"/>
        </w:rPr>
        <w:t>Approval</w:t>
      </w:r>
    </w:p>
    <w:p w14:paraId="7FB4A9BE" w14:textId="23340C2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Agenda Item:</w:t>
      </w:r>
      <w:r w:rsidRPr="00F440F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0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.4</w:t>
      </w:r>
    </w:p>
    <w:p w14:paraId="62B36CDC" w14:textId="2292C7E5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 xml:space="preserve">3GPP™ </w:t>
      </w:r>
      <w:r w:rsidR="000C626E">
        <w:rPr>
          <w:rFonts w:ascii="Arial" w:eastAsia="Arial" w:hAnsi="Arial" w:cs="Arial"/>
          <w:sz w:val="36"/>
          <w:szCs w:val="36"/>
        </w:rPr>
        <w:t>Study</w:t>
      </w:r>
      <w:r w:rsidRPr="005F058A">
        <w:rPr>
          <w:rFonts w:ascii="Arial" w:eastAsia="Arial" w:hAnsi="Arial" w:cs="Arial"/>
          <w:sz w:val="36"/>
          <w:szCs w:val="36"/>
        </w:rPr>
        <w:t xml:space="preserve">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35664E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723E7" w:rsidRPr="00C723E7">
        <w:rPr>
          <w:lang w:eastAsia="ja-JP"/>
        </w:rPr>
        <w:t>1050037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0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rFonts w:eastAsiaTheme="minorEastAsia" w:cs="Shonar Bangla"/>
          <w:lang w:bidi="bn-IN"/>
        </w:rPr>
      </w:pPr>
      <w:r w:rsidRPr="00D377A1">
        <w:rPr>
          <w:rFonts w:eastAsiaTheme="minorEastAsia" w:cs="Shonar Bangla" w:hint="eastAsia"/>
          <w:lang w:bidi="bn-IN"/>
        </w:rPr>
        <w:t>N</w:t>
      </w:r>
      <w:r w:rsidRPr="00D377A1">
        <w:rPr>
          <w:rFonts w:eastAsiaTheme="minorEastAsia" w:cs="Shonar Bangla"/>
          <w:lang w:bidi="bn-IN"/>
        </w:rPr>
        <w:t>OTE:</w:t>
      </w:r>
      <w:r w:rsidRPr="00D377A1">
        <w:rPr>
          <w:rFonts w:eastAsiaTheme="minorEastAsia" w:cs="Shonar Bangla"/>
          <w:lang w:bidi="bn-IN"/>
        </w:rPr>
        <w:tab/>
      </w:r>
      <w:r>
        <w:rPr>
          <w:rFonts w:eastAsiaTheme="minorEastAsia" w:cs="Shonar Bangla"/>
          <w:lang w:bidi="bn-IN"/>
        </w:rPr>
        <w:t>The scope of this</w:t>
      </w:r>
      <w:r w:rsidR="00244329">
        <w:rPr>
          <w:rFonts w:eastAsia="Yu Mincho" w:cs="Shonar Bangla" w:hint="eastAsia"/>
          <w:lang w:eastAsia="ja-JP" w:bidi="bn-IN"/>
        </w:rPr>
        <w:t xml:space="preserve"> new</w:t>
      </w:r>
      <w:r>
        <w:rPr>
          <w:rFonts w:eastAsiaTheme="minorEastAsia" w:cs="Shonar Bangla"/>
          <w:lang w:bidi="bn-IN"/>
        </w:rPr>
        <w:t xml:space="preserve"> study is in the RTC architecture which is non-IMS based, therefore the works of NG_RTC_Ph2 in SA2 to enhance IMS network are not relevant to this study.</w:t>
      </w:r>
    </w:p>
    <w:p w14:paraId="74776DE1" w14:textId="0BC9553E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435238EB" w:rsidR="00B20EB8" w:rsidRDefault="00B20EB8" w:rsidP="006C3E3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better support the immersive media </w:t>
      </w:r>
      <w:r>
        <w:rPr>
          <w:rFonts w:eastAsia="Malgun Gothic"/>
          <w:lang w:eastAsia="ko-KR"/>
        </w:rPr>
        <w:t>communication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over RTC</w:t>
      </w:r>
      <w:r w:rsidR="00E54BB5">
        <w:rPr>
          <w:rFonts w:eastAsia="Malgun Gothic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Malgun Gothic"/>
          <w:lang w:eastAsia="ko-KR"/>
        </w:rPr>
        <w:t xml:space="preserve"> further</w:t>
      </w:r>
      <w:r w:rsidR="00244329">
        <w:rPr>
          <w:rFonts w:eastAsia="Yu Mincho" w:hint="eastAsia"/>
          <w:lang w:eastAsia="ja-JP"/>
        </w:rPr>
        <w:t xml:space="preserve"> among the</w:t>
      </w:r>
      <w:r w:rsidR="00DB426A">
        <w:rPr>
          <w:rFonts w:eastAsia="Yu Mincho" w:hint="eastAsia"/>
          <w:lang w:eastAsia="ja-JP"/>
        </w:rPr>
        <w:t xml:space="preserve"> </w:t>
      </w:r>
      <w:r w:rsidR="00DB426A" w:rsidRPr="002A6D26">
        <w:rPr>
          <w:rFonts w:eastAsia="Yu Mincho" w:hint="eastAsia"/>
          <w:lang w:eastAsia="ja-JP"/>
        </w:rPr>
        <w:t>possible enhancements</w:t>
      </w:r>
      <w:r w:rsidR="00E54BB5">
        <w:rPr>
          <w:rFonts w:eastAsia="Malgun Gothic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r w:rsidR="00C413C0" w:rsidRPr="00C413C0">
        <w:rPr>
          <w:rFonts w:hint="eastAsia"/>
          <w:lang w:eastAsia="ja-JP"/>
        </w:rPr>
        <w:t xml:space="preserve">However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>, but 26.113 did not specify how these identifiers could be incorporated into RTC system. Also, 26.113 addressed some essential metadata (</w:t>
      </w:r>
      <w:proofErr w:type="spellStart"/>
      <w:r w:rsidR="00B460E6">
        <w:t>e.g</w:t>
      </w:r>
      <w:proofErr w:type="spellEnd"/>
      <w:r w:rsidR="00B460E6">
        <w:t xml:space="preserve">,.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14A29994" w14:textId="70DF5BD7" w:rsidR="001058A1" w:rsidRDefault="009D24F1" w:rsidP="001058A1">
      <w:pPr>
        <w:pStyle w:val="B1"/>
      </w:pPr>
      <w:r>
        <w:rPr>
          <w:rFonts w:eastAsia="Yu Mincho" w:hint="eastAsia"/>
          <w:b/>
          <w:lang w:eastAsia="ja-JP"/>
        </w:rPr>
        <w:t>3</w:t>
      </w:r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r w:rsidR="00E75841" w:rsidRPr="0008318A">
        <w:rPr>
          <w:rFonts w:hint="eastAsia"/>
        </w:rPr>
        <w:t>ease</w:t>
      </w:r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299545C9" w14:textId="785D0FE2" w:rsidR="00D20F1C" w:rsidRDefault="009D24F1" w:rsidP="00D20F1C">
      <w:pPr>
        <w:pStyle w:val="B2"/>
      </w:pPr>
      <w:r>
        <w:rPr>
          <w:rFonts w:eastAsia="Yu Mincho" w:hint="eastAsia"/>
          <w:lang w:eastAsia="ja-JP"/>
        </w:rPr>
        <w:t>3</w:t>
      </w:r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0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051216AD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>7</w:t>
            </w:r>
            <w:r w:rsidRPr="00FC253C">
              <w:rPr>
                <w:sz w:val="16"/>
                <w:szCs w:val="16"/>
              </w:rPr>
              <w:t xml:space="preserve"> (</w:t>
            </w:r>
            <w:r w:rsidR="00107E2F">
              <w:rPr>
                <w:sz w:val="16"/>
                <w:szCs w:val="16"/>
              </w:rPr>
              <w:t>Mar</w:t>
            </w:r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r w:rsidR="00FC7A2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27D68DA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 xml:space="preserve">8 </w:t>
            </w:r>
            <w:r w:rsidRPr="00FC253C">
              <w:rPr>
                <w:sz w:val="16"/>
                <w:szCs w:val="16"/>
              </w:rPr>
              <w:t>(</w:t>
            </w:r>
            <w:r w:rsidR="00107E2F">
              <w:rPr>
                <w:sz w:val="16"/>
                <w:szCs w:val="16"/>
              </w:rPr>
              <w:t>Jun</w:t>
            </w:r>
            <w:r w:rsidR="00694BEC" w:rsidRPr="00FC253C">
              <w:rPr>
                <w:sz w:val="16"/>
                <w:szCs w:val="16"/>
              </w:rPr>
              <w:t>.</w:t>
            </w:r>
            <w:r w:rsidR="00FC7A2C">
              <w:rPr>
                <w:sz w:val="16"/>
                <w:szCs w:val="16"/>
              </w:rPr>
              <w:t>,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002C6F5B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r w:rsidR="00820E9F">
        <w:rPr>
          <w:rFonts w:eastAsia="Yu Mincho" w:hint="eastAsia"/>
          <w:iCs/>
          <w:lang w:eastAsia="ja-JP"/>
        </w:rPr>
        <w:t>may be</w:t>
      </w:r>
      <w:r w:rsidRPr="008B2825">
        <w:rPr>
          <w:iCs/>
        </w:rPr>
        <w:t xml:space="preserve"> necessary.</w:t>
      </w:r>
    </w:p>
    <w:p w14:paraId="5FA3140C" w14:textId="73070836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r>
        <w:rPr>
          <w:rFonts w:hint="eastAsia"/>
          <w:lang w:eastAsia="ja-JP"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 Electronics Inc.</w:t>
            </w: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4EFCE" w14:textId="77777777" w:rsidR="006A7808" w:rsidRDefault="006A7808">
      <w:r>
        <w:separator/>
      </w:r>
    </w:p>
  </w:endnote>
  <w:endnote w:type="continuationSeparator" w:id="0">
    <w:p w14:paraId="1149C863" w14:textId="77777777" w:rsidR="006A7808" w:rsidRDefault="006A7808">
      <w:r>
        <w:continuationSeparator/>
      </w:r>
    </w:p>
  </w:endnote>
  <w:endnote w:type="continuationNotice" w:id="1">
    <w:p w14:paraId="4E1BCCF2" w14:textId="77777777" w:rsidR="006A7808" w:rsidRDefault="006A78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0D7CC" w14:textId="77777777" w:rsidR="006A7808" w:rsidRDefault="006A7808">
      <w:r>
        <w:separator/>
      </w:r>
    </w:p>
  </w:footnote>
  <w:footnote w:type="continuationSeparator" w:id="0">
    <w:p w14:paraId="47DB855E" w14:textId="77777777" w:rsidR="006A7808" w:rsidRDefault="006A7808">
      <w:r>
        <w:continuationSeparator/>
      </w:r>
    </w:p>
  </w:footnote>
  <w:footnote w:type="continuationNotice" w:id="1">
    <w:p w14:paraId="29A34B5D" w14:textId="77777777" w:rsidR="006A7808" w:rsidRDefault="006A78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941257">
    <w:abstractNumId w:val="8"/>
  </w:num>
  <w:num w:numId="2" w16cid:durableId="126632510">
    <w:abstractNumId w:val="5"/>
  </w:num>
  <w:num w:numId="3" w16cid:durableId="839928906">
    <w:abstractNumId w:val="4"/>
  </w:num>
  <w:num w:numId="4" w16cid:durableId="1105661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3336393">
    <w:abstractNumId w:val="2"/>
  </w:num>
  <w:num w:numId="6" w16cid:durableId="1626304761">
    <w:abstractNumId w:val="3"/>
  </w:num>
  <w:num w:numId="7" w16cid:durableId="1413620922">
    <w:abstractNumId w:val="6"/>
  </w:num>
  <w:num w:numId="8" w16cid:durableId="2094082640">
    <w:abstractNumId w:val="7"/>
  </w:num>
  <w:num w:numId="9" w16cid:durableId="154807910">
    <w:abstractNumId w:val="1"/>
  </w:num>
  <w:num w:numId="10" w16cid:durableId="565536297">
    <w:abstractNumId w:val="12"/>
  </w:num>
  <w:num w:numId="11" w16cid:durableId="686953732">
    <w:abstractNumId w:val="14"/>
  </w:num>
  <w:num w:numId="12" w16cid:durableId="1521237791">
    <w:abstractNumId w:val="13"/>
  </w:num>
  <w:num w:numId="13" w16cid:durableId="1255473243">
    <w:abstractNumId w:val="11"/>
  </w:num>
  <w:num w:numId="14" w16cid:durableId="1543319545">
    <w:abstractNumId w:val="9"/>
  </w:num>
  <w:num w:numId="15" w16cid:durableId="812217711">
    <w:abstractNumId w:val="0"/>
  </w:num>
  <w:num w:numId="16" w16cid:durableId="7862375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04FA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C626E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42C1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305B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87E5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3C60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C8A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B3B"/>
    <w:rsid w:val="004C4C9B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665EB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808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26BA5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12B8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47AAE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6E6C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7C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23E7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22BBA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8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790C9-9C99-47D0-B4F8-0E1563DE9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PCG52_16</cp:lastModifiedBy>
  <cp:revision>3</cp:revision>
  <cp:lastPrinted>2001-04-23T09:30:00Z</cp:lastPrinted>
  <dcterms:created xsi:type="dcterms:W3CDTF">2024-09-01T16:22:00Z</dcterms:created>
  <dcterms:modified xsi:type="dcterms:W3CDTF">2024-09-02T14:44:00Z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